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9CE" w14:textId="59955B29" w:rsidR="00F07344" w:rsidRDefault="00F14E80">
      <w:pPr>
        <w:pBdr>
          <w:top w:val="nil"/>
          <w:left w:val="nil"/>
          <w:bottom w:val="nil"/>
          <w:right w:val="nil"/>
          <w:between w:val="nil"/>
        </w:pBdr>
        <w:ind w:left="708"/>
        <w:rPr>
          <w:rFonts w:ascii="Open Sans" w:eastAsia="Open Sans" w:hAnsi="Open Sans" w:cs="Open Sans"/>
          <w:b/>
          <w:color w:val="000000"/>
        </w:rPr>
      </w:pPr>
      <w:r w:rsidRPr="00395E2D">
        <w:rPr>
          <w:noProof/>
        </w:rPr>
        <w:drawing>
          <wp:inline distT="0" distB="0" distL="0" distR="0" wp14:anchorId="51D71E71" wp14:editId="44B7BA21">
            <wp:extent cx="1320800" cy="927100"/>
            <wp:effectExtent l="0" t="0" r="0" b="0"/>
            <wp:docPr id="1" name="Imagen 1" descr="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927100"/>
                    </a:xfrm>
                    <a:prstGeom prst="rect">
                      <a:avLst/>
                    </a:prstGeom>
                    <a:noFill/>
                    <a:ln>
                      <a:noFill/>
                    </a:ln>
                  </pic:spPr>
                </pic:pic>
              </a:graphicData>
            </a:graphic>
          </wp:inline>
        </w:drawing>
      </w:r>
      <w:r w:rsidR="003512C7">
        <w:rPr>
          <w:rFonts w:ascii="Open Sans" w:eastAsia="Open Sans" w:hAnsi="Open Sans" w:cs="Open Sans"/>
          <w:b/>
          <w:color w:val="000000"/>
        </w:rPr>
        <w:t xml:space="preserve">                                    </w:t>
      </w:r>
      <w:r w:rsidR="003512C7">
        <w:rPr>
          <w:rFonts w:ascii="Open Sans" w:eastAsia="Open Sans" w:hAnsi="Open Sans" w:cs="Open Sans"/>
          <w:b/>
          <w:noProof/>
          <w:color w:val="000000"/>
        </w:rPr>
        <w:drawing>
          <wp:inline distT="0" distB="0" distL="114300" distR="114300" wp14:anchorId="4B64D032" wp14:editId="7593EDB2">
            <wp:extent cx="457200" cy="7048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7200" cy="704850"/>
                    </a:xfrm>
                    <a:prstGeom prst="rect">
                      <a:avLst/>
                    </a:prstGeom>
                    <a:ln/>
                  </pic:spPr>
                </pic:pic>
              </a:graphicData>
            </a:graphic>
          </wp:inline>
        </w:drawing>
      </w:r>
    </w:p>
    <w:p w14:paraId="3FD0B144" w14:textId="77777777" w:rsidR="00F07344" w:rsidRDefault="003512C7" w:rsidP="007275C9">
      <w:pPr>
        <w:pBdr>
          <w:top w:val="nil"/>
          <w:left w:val="nil"/>
          <w:bottom w:val="nil"/>
          <w:right w:val="nil"/>
          <w:between w:val="nil"/>
        </w:pBdr>
        <w:ind w:left="708"/>
        <w:rPr>
          <w:rFonts w:ascii="Open Sans" w:eastAsia="Open Sans" w:hAnsi="Open Sans" w:cs="Open Sans"/>
          <w:b/>
          <w:color w:val="000000"/>
        </w:rPr>
      </w:pPr>
      <w:r>
        <w:rPr>
          <w:rFonts w:ascii="Open Sans" w:eastAsia="Open Sans" w:hAnsi="Open Sans" w:cs="Open Sans"/>
          <w:b/>
          <w:color w:val="000000"/>
        </w:rPr>
        <w:t>CONTRATO DE FABRICACIÓN A TERCEROS DE FÓRMULAS    MAGISTRALES Y PREPARADOS OFICINALES</w:t>
      </w:r>
    </w:p>
    <w:p w14:paraId="442D5BD0" w14:textId="77777777" w:rsidR="00F07344" w:rsidRDefault="00F07344">
      <w:pPr>
        <w:jc w:val="center"/>
        <w:rPr>
          <w:rFonts w:ascii="Open Sans" w:eastAsia="Open Sans" w:hAnsi="Open Sans" w:cs="Open Sans"/>
          <w:sz w:val="20"/>
          <w:szCs w:val="20"/>
        </w:rPr>
      </w:pPr>
    </w:p>
    <w:p w14:paraId="1B2819CD" w14:textId="4225EB6E" w:rsidR="00F07344" w:rsidRDefault="003512C7">
      <w:p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Por una parte la farmacia </w:t>
      </w:r>
      <w:r w:rsidR="00B1794B">
        <w:rPr>
          <w:rFonts w:ascii="Open Sans" w:eastAsia="Open Sans" w:hAnsi="Open Sans" w:cs="Open Sans"/>
          <w:color w:val="000000"/>
          <w:sz w:val="18"/>
          <w:szCs w:val="18"/>
        </w:rPr>
        <w:t>RECOGIDAS</w:t>
      </w:r>
      <w:r>
        <w:rPr>
          <w:rFonts w:ascii="Open Sans" w:eastAsia="Open Sans" w:hAnsi="Open Sans" w:cs="Open Sans"/>
          <w:color w:val="000000"/>
          <w:sz w:val="18"/>
          <w:szCs w:val="18"/>
        </w:rPr>
        <w:t xml:space="preserve"> siendo titular </w:t>
      </w:r>
      <w:r w:rsidR="00DA1D8D">
        <w:rPr>
          <w:rFonts w:ascii="Open Sans" w:eastAsia="Open Sans" w:hAnsi="Open Sans" w:cs="Open Sans"/>
          <w:color w:val="000000"/>
          <w:sz w:val="18"/>
          <w:szCs w:val="18"/>
        </w:rPr>
        <w:t xml:space="preserve">la </w:t>
      </w:r>
      <w:proofErr w:type="spellStart"/>
      <w:r>
        <w:rPr>
          <w:rFonts w:ascii="Open Sans" w:eastAsia="Open Sans" w:hAnsi="Open Sans" w:cs="Open Sans"/>
          <w:color w:val="000000"/>
          <w:sz w:val="18"/>
          <w:szCs w:val="18"/>
        </w:rPr>
        <w:t>L</w:t>
      </w:r>
      <w:r w:rsidR="00A05471">
        <w:rPr>
          <w:rFonts w:ascii="Open Sans" w:eastAsia="Open Sans" w:hAnsi="Open Sans" w:cs="Open Sans"/>
          <w:color w:val="000000"/>
          <w:sz w:val="18"/>
          <w:szCs w:val="18"/>
        </w:rPr>
        <w:t>da.Cristina</w:t>
      </w:r>
      <w:proofErr w:type="spellEnd"/>
      <w:r w:rsidR="00A05471">
        <w:rPr>
          <w:rFonts w:ascii="Open Sans" w:eastAsia="Open Sans" w:hAnsi="Open Sans" w:cs="Open Sans"/>
          <w:color w:val="000000"/>
          <w:sz w:val="18"/>
          <w:szCs w:val="18"/>
        </w:rPr>
        <w:t xml:space="preserve"> Huete Martínez</w:t>
      </w:r>
      <w:r>
        <w:rPr>
          <w:rFonts w:ascii="Open Sans" w:eastAsia="Open Sans" w:hAnsi="Open Sans" w:cs="Open Sans"/>
          <w:color w:val="000000"/>
          <w:sz w:val="18"/>
          <w:szCs w:val="18"/>
        </w:rPr>
        <w:t xml:space="preserve">, NIF </w:t>
      </w:r>
      <w:r w:rsidR="00A05471">
        <w:rPr>
          <w:rFonts w:ascii="Open Sans" w:eastAsia="Open Sans" w:hAnsi="Open Sans" w:cs="Open Sans"/>
          <w:color w:val="000000"/>
          <w:sz w:val="18"/>
          <w:szCs w:val="18"/>
        </w:rPr>
        <w:t>44276503-P</w:t>
      </w:r>
      <w:r>
        <w:rPr>
          <w:rFonts w:ascii="Open Sans" w:eastAsia="Open Sans" w:hAnsi="Open Sans" w:cs="Open Sans"/>
          <w:color w:val="000000"/>
          <w:sz w:val="18"/>
          <w:szCs w:val="18"/>
        </w:rPr>
        <w:t xml:space="preserve">  sita en c/ Recogidas 48 de Granada en adelante FARMACIA ELABORADORA (FE) y por otra </w:t>
      </w:r>
      <w:r w:rsidR="000444DB">
        <w:rPr>
          <w:rFonts w:ascii="Open Sans" w:eastAsia="Open Sans" w:hAnsi="Open Sans" w:cs="Open Sans"/>
          <w:color w:val="000000"/>
          <w:sz w:val="18"/>
          <w:szCs w:val="18"/>
        </w:rPr>
        <w:t>el servicio de</w:t>
      </w:r>
      <w:r>
        <w:rPr>
          <w:rFonts w:ascii="Open Sans" w:eastAsia="Open Sans" w:hAnsi="Open Sans" w:cs="Open Sans"/>
          <w:color w:val="000000"/>
          <w:sz w:val="18"/>
          <w:szCs w:val="18"/>
        </w:rPr>
        <w:t xml:space="preserve"> farmacia…………………………………siendo </w:t>
      </w:r>
      <w:r w:rsidR="001226D4">
        <w:rPr>
          <w:rFonts w:ascii="Open Sans" w:eastAsia="Open Sans" w:hAnsi="Open Sans" w:cs="Open Sans"/>
          <w:color w:val="000000"/>
          <w:sz w:val="18"/>
          <w:szCs w:val="18"/>
        </w:rPr>
        <w:t>jefe/a de servicio</w:t>
      </w:r>
      <w:r>
        <w:rPr>
          <w:rFonts w:ascii="Open Sans" w:eastAsia="Open Sans" w:hAnsi="Open Sans" w:cs="Open Sans"/>
          <w:color w:val="000000"/>
          <w:sz w:val="18"/>
          <w:szCs w:val="18"/>
        </w:rPr>
        <w:t>…………………………………………………….. con domicilio……………………………………………………………………………………</w:t>
      </w:r>
      <w:proofErr w:type="gramStart"/>
      <w:r>
        <w:rPr>
          <w:rFonts w:ascii="Open Sans" w:eastAsia="Open Sans" w:hAnsi="Open Sans" w:cs="Open Sans"/>
          <w:color w:val="000000"/>
          <w:sz w:val="18"/>
          <w:szCs w:val="18"/>
        </w:rPr>
        <w:t>…….</w:t>
      </w:r>
      <w:proofErr w:type="gramEnd"/>
      <w:r>
        <w:rPr>
          <w:rFonts w:ascii="Open Sans" w:eastAsia="Open Sans" w:hAnsi="Open Sans" w:cs="Open Sans"/>
          <w:color w:val="000000"/>
          <w:sz w:val="18"/>
          <w:szCs w:val="18"/>
        </w:rPr>
        <w:t>.CIFNIF……………………, en adelante FARMACIA DISPENSADORA (FD), acuerdan la fabricación de fórmulas magistrales según las siguientes condiciones:</w:t>
      </w:r>
    </w:p>
    <w:p w14:paraId="6C727BC7" w14:textId="77777777" w:rsidR="00F07344" w:rsidRDefault="00F07344">
      <w:pPr>
        <w:jc w:val="both"/>
        <w:rPr>
          <w:rFonts w:ascii="Open Sans" w:eastAsia="Open Sans" w:hAnsi="Open Sans" w:cs="Open Sans"/>
          <w:sz w:val="18"/>
          <w:szCs w:val="18"/>
        </w:rPr>
      </w:pPr>
    </w:p>
    <w:p w14:paraId="7F0364DF"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Elaboradora está legalmente autorizada para elaborar todo tipo de fórmula magistral a terceros, tras la autorización de la Delegación de Salud correspondiente según Decreto 155/2016.</w:t>
      </w:r>
    </w:p>
    <w:p w14:paraId="4041A849"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De acuerdo con el RD 175/2001 por el que se aprueban las normas de correcta elaboración y control de calidad de las Fórmulas Magistrales y Preparados Oficinales, se establecen por cada parte una serie de obligaciones que son las siguientes:</w:t>
      </w:r>
    </w:p>
    <w:p w14:paraId="31E1DA4D" w14:textId="1D6D2F1E"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El encargo de una fórmula magistral se realizará por escrito, enviando la Farmacia Dispensadora a la Elaboradora un formulario de encargo y una copia de la hoja de</w:t>
      </w:r>
      <w:r w:rsidR="001226D4">
        <w:rPr>
          <w:rFonts w:ascii="Open Sans" w:eastAsia="Open Sans" w:hAnsi="Open Sans" w:cs="Open Sans"/>
          <w:sz w:val="18"/>
          <w:szCs w:val="18"/>
        </w:rPr>
        <w:t xml:space="preserve"> la petición del Servicio de Farmacia</w:t>
      </w:r>
      <w:r>
        <w:rPr>
          <w:rFonts w:ascii="Open Sans" w:eastAsia="Open Sans" w:hAnsi="Open Sans" w:cs="Open Sans"/>
          <w:sz w:val="18"/>
          <w:szCs w:val="18"/>
        </w:rPr>
        <w:t>, a través de los siguientes medios escritos: correo postal, fax, e-mail, agencia de transporte, vía Hermandad Farmacéutica si ambos coinciden…etc.</w:t>
      </w:r>
    </w:p>
    <w:p w14:paraId="40809763" w14:textId="0D1FBA04"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En el momento que se tiene presencia física de los documentos se petición citados en el punto 3, la Farmacia Elaboradora se responsabiliza de la correcta elaboración y control de calidad conforme el RD 175/2001, dentro de los plazos pactados, así como de que el transporte utilizado garantice la correcta conservación de los medicamentos.</w:t>
      </w:r>
    </w:p>
    <w:p w14:paraId="203C7B85"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Elaboradora se responsabiliza de los gastos que pueda originar el transporte.</w:t>
      </w:r>
    </w:p>
    <w:p w14:paraId="4B5B6CE4"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Dispensadora se responsabiliza de la dispensación de los medicamentos que le suministre la otra parte conforme el RD 175/2001.</w:t>
      </w:r>
    </w:p>
    <w:p w14:paraId="0D6D3CED"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 xml:space="preserve">Ambas partes se comprometen a que en los productos elaborados se identifique claramente en el etiquetado las dos partes (elaborado </w:t>
      </w:r>
      <w:proofErr w:type="gramStart"/>
      <w:r>
        <w:rPr>
          <w:rFonts w:ascii="Open Sans" w:eastAsia="Open Sans" w:hAnsi="Open Sans" w:cs="Open Sans"/>
          <w:sz w:val="18"/>
          <w:szCs w:val="18"/>
        </w:rPr>
        <w:t>por:,</w:t>
      </w:r>
      <w:proofErr w:type="gramEnd"/>
      <w:r>
        <w:rPr>
          <w:rFonts w:ascii="Open Sans" w:eastAsia="Open Sans" w:hAnsi="Open Sans" w:cs="Open Sans"/>
          <w:sz w:val="18"/>
          <w:szCs w:val="18"/>
        </w:rPr>
        <w:t xml:space="preserve"> dispensado por:)</w:t>
      </w:r>
    </w:p>
    <w:p w14:paraId="32C6F843"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Elaboradora conservará las guías de elaboración, control y registro, así como los procedimientos normalizados de elaboración y control de medicamentos y entregará una copia del parte de fabricación a la Farmacia Dispensadora para su archivo.</w:t>
      </w:r>
    </w:p>
    <w:p w14:paraId="162EE39B"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Ambas conservarán los documentos que garanticen la correcta trazabilidad durante al menos un año tras la fecha de caducidad.</w:t>
      </w:r>
    </w:p>
    <w:p w14:paraId="1FDE6CCE"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Farmacia Dispensadora se compromete a no manipular la producción y entregarla al paciente lo más rápidamente posible, informando verbalmente al paciente o la persona que la recoja, del contenido del prospecto, condiciones de conservación y los datos precisos para que el paciente quede bien informado.</w:t>
      </w:r>
    </w:p>
    <w:p w14:paraId="3300D6DB"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Se anotará en el libro recetario de la Farmacia Dispensadora la fórmula magistral y la procedencia de la elaboración y en el libro recetario de la Farmacia Elaboradora el destino que lleva dicha fórmula.</w:t>
      </w:r>
    </w:p>
    <w:p w14:paraId="423F55FE"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El pago de los servicios recibidos a la farmacia elaboradora se hará según el acuerdo a que lleguen ambas partes.</w:t>
      </w:r>
    </w:p>
    <w:p w14:paraId="12D2C13A"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No se subcontratará ni se cederá a terceros ninguna fase del trabajo.</w:t>
      </w:r>
    </w:p>
    <w:p w14:paraId="3A4B7A47" w14:textId="77777777" w:rsidR="00F07344" w:rsidRDefault="003512C7">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La duración del contrato es de carácter indefinido, debiéndose comunicar su cancelación con una antelación mínima de un mes, por cualquiera de ambas partes.</w:t>
      </w:r>
    </w:p>
    <w:p w14:paraId="7C9ED613" w14:textId="77777777" w:rsidR="00F07344" w:rsidRDefault="00F07344">
      <w:pPr>
        <w:ind w:left="360"/>
        <w:jc w:val="both"/>
        <w:rPr>
          <w:rFonts w:ascii="Open Sans" w:eastAsia="Open Sans" w:hAnsi="Open Sans" w:cs="Open Sans"/>
          <w:sz w:val="18"/>
          <w:szCs w:val="18"/>
        </w:rPr>
      </w:pPr>
    </w:p>
    <w:p w14:paraId="74878066" w14:textId="5F8A0A1E" w:rsidR="00F07344" w:rsidRDefault="007275C9">
      <w:pPr>
        <w:ind w:left="360"/>
        <w:jc w:val="both"/>
        <w:rPr>
          <w:rFonts w:ascii="Open Sans" w:eastAsia="Open Sans" w:hAnsi="Open Sans" w:cs="Open Sans"/>
          <w:sz w:val="18"/>
          <w:szCs w:val="18"/>
        </w:rPr>
      </w:pPr>
      <w:r>
        <w:rPr>
          <w:rFonts w:ascii="Open Sans" w:eastAsia="Open Sans" w:hAnsi="Open Sans" w:cs="Open Sans"/>
          <w:sz w:val="18"/>
          <w:szCs w:val="18"/>
        </w:rPr>
        <w:t xml:space="preserve">En                      a         de                       del 20         En Granada a           de                       </w:t>
      </w:r>
      <w:proofErr w:type="gramStart"/>
      <w:r>
        <w:rPr>
          <w:rFonts w:ascii="Open Sans" w:eastAsia="Open Sans" w:hAnsi="Open Sans" w:cs="Open Sans"/>
          <w:sz w:val="18"/>
          <w:szCs w:val="18"/>
        </w:rPr>
        <w:t>del  20</w:t>
      </w:r>
      <w:proofErr w:type="gramEnd"/>
      <w:r>
        <w:rPr>
          <w:rFonts w:ascii="Open Sans" w:eastAsia="Open Sans" w:hAnsi="Open Sans" w:cs="Open Sans"/>
          <w:sz w:val="18"/>
          <w:szCs w:val="18"/>
        </w:rPr>
        <w:t xml:space="preserve">     </w:t>
      </w:r>
    </w:p>
    <w:p w14:paraId="0D55BFAB" w14:textId="1CC179D0" w:rsidR="00F07344" w:rsidRDefault="003512C7">
      <w:pPr>
        <w:ind w:left="360"/>
        <w:jc w:val="both"/>
        <w:rPr>
          <w:rFonts w:ascii="Open Sans" w:eastAsia="Open Sans" w:hAnsi="Open Sans" w:cs="Open Sans"/>
          <w:sz w:val="18"/>
          <w:szCs w:val="18"/>
        </w:rPr>
      </w:pPr>
      <w:r>
        <w:rPr>
          <w:rFonts w:ascii="Open Sans" w:eastAsia="Open Sans" w:hAnsi="Open Sans" w:cs="Open Sans"/>
          <w:sz w:val="18"/>
          <w:szCs w:val="18"/>
        </w:rPr>
        <w:t>Por la Farmacia Dispensadora:</w:t>
      </w:r>
      <w:r>
        <w:rPr>
          <w:rFonts w:ascii="Open Sans" w:eastAsia="Open Sans" w:hAnsi="Open Sans" w:cs="Open Sans"/>
          <w:sz w:val="18"/>
          <w:szCs w:val="18"/>
        </w:rPr>
        <w:tab/>
      </w:r>
      <w:r w:rsidR="007275C9">
        <w:rPr>
          <w:rFonts w:ascii="Open Sans" w:eastAsia="Open Sans" w:hAnsi="Open Sans" w:cs="Open Sans"/>
          <w:sz w:val="18"/>
          <w:szCs w:val="18"/>
        </w:rPr>
        <w:tab/>
      </w:r>
      <w:r>
        <w:rPr>
          <w:rFonts w:ascii="Open Sans" w:eastAsia="Open Sans" w:hAnsi="Open Sans" w:cs="Open Sans"/>
          <w:sz w:val="18"/>
          <w:szCs w:val="18"/>
        </w:rPr>
        <w:t>Por la Farmacia Elaboradora:</w:t>
      </w:r>
    </w:p>
    <w:p w14:paraId="2DA6CB47" w14:textId="3F6CF508" w:rsidR="00F07344" w:rsidRDefault="009E752A">
      <w:pPr>
        <w:ind w:left="360"/>
        <w:jc w:val="both"/>
        <w:rPr>
          <w:rFonts w:ascii="Open Sans" w:eastAsia="Open Sans" w:hAnsi="Open Sans" w:cs="Open Sans"/>
          <w:sz w:val="18"/>
          <w:szCs w:val="18"/>
        </w:rPr>
      </w:pPr>
      <w:r>
        <w:rPr>
          <w:rFonts w:ascii="Open Sans" w:eastAsia="Open Sans" w:hAnsi="Open Sans" w:cs="Open Sans"/>
          <w:sz w:val="18"/>
          <w:szCs w:val="18"/>
        </w:rPr>
        <w:t xml:space="preserve">         </w:t>
      </w:r>
      <w:r w:rsidR="003512C7">
        <w:rPr>
          <w:rFonts w:ascii="Open Sans" w:eastAsia="Open Sans" w:hAnsi="Open Sans" w:cs="Open Sans"/>
          <w:sz w:val="18"/>
          <w:szCs w:val="18"/>
        </w:rPr>
        <w:t>Jefe/a de Servicio</w:t>
      </w:r>
      <w:r w:rsidR="003512C7">
        <w:rPr>
          <w:rFonts w:ascii="Open Sans" w:eastAsia="Open Sans" w:hAnsi="Open Sans" w:cs="Open Sans"/>
          <w:sz w:val="18"/>
          <w:szCs w:val="18"/>
        </w:rPr>
        <w:tab/>
      </w:r>
      <w:r w:rsidR="003512C7">
        <w:rPr>
          <w:rFonts w:ascii="Open Sans" w:eastAsia="Open Sans" w:hAnsi="Open Sans" w:cs="Open Sans"/>
          <w:sz w:val="18"/>
          <w:szCs w:val="18"/>
        </w:rPr>
        <w:tab/>
        <w:t xml:space="preserve">                        Farmacéutico titular</w:t>
      </w:r>
    </w:p>
    <w:p w14:paraId="72D1398F" w14:textId="77777777" w:rsidR="00F07344" w:rsidRDefault="00F07344">
      <w:pPr>
        <w:ind w:left="360"/>
        <w:jc w:val="both"/>
        <w:rPr>
          <w:rFonts w:ascii="Open Sans" w:eastAsia="Open Sans" w:hAnsi="Open Sans" w:cs="Open Sans"/>
          <w:sz w:val="18"/>
          <w:szCs w:val="18"/>
        </w:rPr>
      </w:pPr>
    </w:p>
    <w:p w14:paraId="5F9A09D3" w14:textId="77777777" w:rsidR="00F07344" w:rsidRDefault="00F07344">
      <w:pPr>
        <w:jc w:val="both"/>
        <w:rPr>
          <w:rFonts w:ascii="Open Sans" w:eastAsia="Open Sans" w:hAnsi="Open Sans" w:cs="Open Sans"/>
          <w:sz w:val="18"/>
          <w:szCs w:val="18"/>
        </w:rPr>
      </w:pPr>
    </w:p>
    <w:p w14:paraId="3377CCA1" w14:textId="3D3B258E" w:rsidR="00F07344" w:rsidRDefault="003512C7">
      <w:pPr>
        <w:rPr>
          <w:sz w:val="16"/>
          <w:szCs w:val="16"/>
        </w:rPr>
      </w:pPr>
      <w:r>
        <w:rPr>
          <w:rFonts w:ascii="Open Sans" w:eastAsia="Open Sans" w:hAnsi="Open Sans" w:cs="Open Sans"/>
          <w:sz w:val="18"/>
          <w:szCs w:val="18"/>
        </w:rPr>
        <w:tab/>
      </w:r>
      <w:r>
        <w:rPr>
          <w:sz w:val="16"/>
          <w:szCs w:val="16"/>
        </w:rPr>
        <w:t xml:space="preserve">En cumplimiento de la Ley Orgánica </w:t>
      </w:r>
      <w:r w:rsidR="00226DA7">
        <w:rPr>
          <w:sz w:val="16"/>
          <w:szCs w:val="16"/>
        </w:rPr>
        <w:t xml:space="preserve">3/2018 de Protección de Datos de Carácter Personal y </w:t>
      </w:r>
      <w:proofErr w:type="spellStart"/>
      <w:r w:rsidR="00226DA7">
        <w:rPr>
          <w:sz w:val="16"/>
          <w:szCs w:val="16"/>
        </w:rPr>
        <w:t>Garantia</w:t>
      </w:r>
      <w:proofErr w:type="spellEnd"/>
      <w:r w:rsidR="00226DA7">
        <w:rPr>
          <w:sz w:val="16"/>
          <w:szCs w:val="16"/>
        </w:rPr>
        <w:t xml:space="preserve"> de Derechos Digitales</w:t>
      </w:r>
      <w:r>
        <w:rPr>
          <w:sz w:val="16"/>
          <w:szCs w:val="16"/>
        </w:rPr>
        <w:t xml:space="preserve">, se le informa que sus datos serán incluidos en un fichero para su tratamiento, responsabilidad de </w:t>
      </w:r>
      <w:r w:rsidR="001F1035">
        <w:rPr>
          <w:sz w:val="16"/>
          <w:szCs w:val="16"/>
        </w:rPr>
        <w:t>Cristina Huete Martínez</w:t>
      </w:r>
      <w:r>
        <w:rPr>
          <w:sz w:val="16"/>
          <w:szCs w:val="16"/>
        </w:rPr>
        <w:t xml:space="preserve"> debidamente inscrito en el Registro General de la Agencia Española de Protección de Datos, cuya finalidad es el correcto control del ejercicio de Formulación Magistral. Tiene usted derecho de acceso, rectificación y cancelación, que podrá ejercer dirigiéndose a la siguiente dirección: c/ Recogidas 48 .</w:t>
      </w:r>
      <w:proofErr w:type="gramStart"/>
      <w:r>
        <w:rPr>
          <w:sz w:val="16"/>
          <w:szCs w:val="16"/>
        </w:rPr>
        <w:t>18002  Granada</w:t>
      </w:r>
      <w:proofErr w:type="gramEnd"/>
      <w:r>
        <w:rPr>
          <w:sz w:val="16"/>
          <w:szCs w:val="16"/>
        </w:rPr>
        <w:t xml:space="preserve">.  </w:t>
      </w:r>
    </w:p>
    <w:p w14:paraId="15F20253" w14:textId="77777777" w:rsidR="00F07344" w:rsidRDefault="003512C7">
      <w:pPr>
        <w:jc w:val="both"/>
        <w:rPr>
          <w:b/>
          <w:sz w:val="16"/>
          <w:szCs w:val="16"/>
        </w:rPr>
      </w:pPr>
      <w:r>
        <w:rPr>
          <w:sz w:val="16"/>
          <w:szCs w:val="16"/>
        </w:rPr>
        <w:tab/>
      </w:r>
      <w:r>
        <w:rPr>
          <w:sz w:val="16"/>
          <w:szCs w:val="16"/>
        </w:rPr>
        <w:tab/>
      </w:r>
      <w:r>
        <w:rPr>
          <w:sz w:val="16"/>
          <w:szCs w:val="16"/>
        </w:rPr>
        <w:tab/>
      </w:r>
      <w:r>
        <w:rPr>
          <w:b/>
          <w:sz w:val="16"/>
          <w:szCs w:val="16"/>
        </w:rPr>
        <w:t>CONSENTIMIENTO</w:t>
      </w:r>
    </w:p>
    <w:p w14:paraId="004FE8B9" w14:textId="77777777" w:rsidR="00F07344" w:rsidRDefault="00F07344">
      <w:pPr>
        <w:jc w:val="both"/>
        <w:rPr>
          <w:sz w:val="16"/>
          <w:szCs w:val="16"/>
        </w:rPr>
      </w:pPr>
    </w:p>
    <w:p w14:paraId="149FA806" w14:textId="02ADB5C1" w:rsidR="00F07344" w:rsidRDefault="003512C7">
      <w:pPr>
        <w:ind w:firstLine="720"/>
        <w:jc w:val="both"/>
        <w:rPr>
          <w:sz w:val="16"/>
          <w:szCs w:val="16"/>
        </w:rPr>
      </w:pPr>
      <w:r>
        <w:rPr>
          <w:sz w:val="16"/>
          <w:szCs w:val="16"/>
        </w:rPr>
        <w:t>Trataremos sus datos para realizar todos los trámites necesarios derivados de nuestra relación laboral: contratos de trabajo, nominas, declaraciones fiscales, prevención de riesgos laborales, etc..</w:t>
      </w:r>
    </w:p>
    <w:p w14:paraId="4BFDA51A" w14:textId="77777777" w:rsidR="00F07344" w:rsidRDefault="00F07344">
      <w:pPr>
        <w:jc w:val="both"/>
        <w:rPr>
          <w:sz w:val="16"/>
          <w:szCs w:val="16"/>
        </w:rPr>
      </w:pPr>
    </w:p>
    <w:p w14:paraId="5CB3C41F" w14:textId="77777777" w:rsidR="00F07344" w:rsidRDefault="003512C7">
      <w:pPr>
        <w:ind w:firstLine="720"/>
        <w:jc w:val="both"/>
        <w:rPr>
          <w:sz w:val="16"/>
          <w:szCs w:val="16"/>
        </w:rPr>
      </w:pPr>
      <w:r>
        <w:rPr>
          <w:sz w:val="16"/>
          <w:szCs w:val="16"/>
        </w:rPr>
        <w:t xml:space="preserve">A </w:t>
      </w:r>
      <w:proofErr w:type="gramStart"/>
      <w:r>
        <w:rPr>
          <w:sz w:val="16"/>
          <w:szCs w:val="16"/>
        </w:rPr>
        <w:t>continuación</w:t>
      </w:r>
      <w:proofErr w:type="gramEnd"/>
      <w:r>
        <w:rPr>
          <w:sz w:val="16"/>
          <w:szCs w:val="16"/>
        </w:rPr>
        <w:t xml:space="preserve"> podrá aceptar la finalidad marcando la casilla, tenga en cuenta que el tratamiento de sus datos es necesario para mantener nuestra relación laboral, en el caso de NO consentir el tratamiento, ésta sería inviable.</w:t>
      </w:r>
    </w:p>
    <w:p w14:paraId="7777B7F8" w14:textId="77777777" w:rsidR="00F07344" w:rsidRDefault="00F07344">
      <w:pPr>
        <w:jc w:val="both"/>
        <w:rPr>
          <w:sz w:val="16"/>
          <w:szCs w:val="16"/>
        </w:rPr>
      </w:pPr>
    </w:p>
    <w:p w14:paraId="46D995B6" w14:textId="77777777" w:rsidR="00F07344" w:rsidRDefault="003512C7">
      <w:pPr>
        <w:jc w:val="both"/>
        <w:rPr>
          <w:sz w:val="16"/>
          <w:szCs w:val="16"/>
        </w:rPr>
      </w:pPr>
      <w:r>
        <w:rPr>
          <w:sz w:val="16"/>
          <w:szCs w:val="16"/>
        </w:rPr>
        <w:t xml:space="preserve">[ </w:t>
      </w:r>
      <w:proofErr w:type="gramStart"/>
      <w:r>
        <w:rPr>
          <w:sz w:val="16"/>
          <w:szCs w:val="16"/>
        </w:rPr>
        <w:t>_ ]</w:t>
      </w:r>
      <w:proofErr w:type="gramEnd"/>
      <w:r>
        <w:rPr>
          <w:sz w:val="16"/>
          <w:szCs w:val="16"/>
        </w:rPr>
        <w:t xml:space="preserve"> Si acepta el tratamiento de sus datos con esta finalidad marque esta casilla</w:t>
      </w:r>
    </w:p>
    <w:p w14:paraId="24514142" w14:textId="77777777" w:rsidR="00F07344" w:rsidRDefault="00F07344">
      <w:pPr>
        <w:jc w:val="both"/>
        <w:rPr>
          <w:sz w:val="16"/>
          <w:szCs w:val="16"/>
        </w:rPr>
      </w:pPr>
    </w:p>
    <w:p w14:paraId="5C414828" w14:textId="77777777" w:rsidR="00F07344" w:rsidRDefault="003512C7">
      <w:pPr>
        <w:jc w:val="both"/>
        <w:rPr>
          <w:sz w:val="16"/>
          <w:szCs w:val="16"/>
        </w:rPr>
      </w:pPr>
      <w:r>
        <w:rPr>
          <w:sz w:val="16"/>
          <w:szCs w:val="16"/>
        </w:rPr>
        <w:t xml:space="preserve">Nombre:                                                                    </w:t>
      </w:r>
      <w:proofErr w:type="spellStart"/>
      <w:r>
        <w:rPr>
          <w:sz w:val="16"/>
          <w:szCs w:val="16"/>
        </w:rPr>
        <w:t>Dni</w:t>
      </w:r>
      <w:proofErr w:type="spellEnd"/>
      <w:r>
        <w:rPr>
          <w:sz w:val="16"/>
          <w:szCs w:val="16"/>
        </w:rPr>
        <w:t>:</w:t>
      </w:r>
    </w:p>
    <w:p w14:paraId="4F7A15CD" w14:textId="77777777" w:rsidR="00F07344" w:rsidRDefault="00F07344">
      <w:pPr>
        <w:jc w:val="both"/>
        <w:rPr>
          <w:sz w:val="16"/>
          <w:szCs w:val="16"/>
        </w:rPr>
      </w:pPr>
    </w:p>
    <w:p w14:paraId="19A32933" w14:textId="77777777" w:rsidR="00F07344" w:rsidRDefault="003512C7">
      <w:pPr>
        <w:jc w:val="both"/>
        <w:rPr>
          <w:sz w:val="16"/>
          <w:szCs w:val="16"/>
        </w:rPr>
      </w:pPr>
      <w:r>
        <w:rPr>
          <w:sz w:val="16"/>
          <w:szCs w:val="16"/>
        </w:rPr>
        <w:t>Fdo.- .............................................................................................</w:t>
      </w:r>
    </w:p>
    <w:p w14:paraId="23704732" w14:textId="77777777" w:rsidR="00F07344" w:rsidRDefault="003512C7">
      <w:pPr>
        <w:jc w:val="both"/>
        <w:rPr>
          <w:sz w:val="16"/>
          <w:szCs w:val="16"/>
        </w:rPr>
      </w:pPr>
      <w:r>
        <w:rPr>
          <w:sz w:val="16"/>
          <w:szCs w:val="16"/>
        </w:rPr>
        <w:tab/>
      </w:r>
    </w:p>
    <w:sectPr w:rsidR="00F07344">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14D8" w14:textId="77777777" w:rsidR="00F85BB0" w:rsidRDefault="00F85BB0">
      <w:r>
        <w:separator/>
      </w:r>
    </w:p>
  </w:endnote>
  <w:endnote w:type="continuationSeparator" w:id="0">
    <w:p w14:paraId="2677BB9D" w14:textId="77777777" w:rsidR="00F85BB0" w:rsidRDefault="00F8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F80A" w14:textId="77777777" w:rsidR="00F85BB0" w:rsidRDefault="00F85BB0">
      <w:r>
        <w:separator/>
      </w:r>
    </w:p>
  </w:footnote>
  <w:footnote w:type="continuationSeparator" w:id="0">
    <w:p w14:paraId="54DA98F1" w14:textId="77777777" w:rsidR="00F85BB0" w:rsidRDefault="00F8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1A82" w14:textId="77777777" w:rsidR="00F07344" w:rsidRDefault="00F073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6C28"/>
    <w:multiLevelType w:val="multilevel"/>
    <w:tmpl w:val="1E2E36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4036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44"/>
    <w:rsid w:val="000444DB"/>
    <w:rsid w:val="00052F6E"/>
    <w:rsid w:val="000D1FEC"/>
    <w:rsid w:val="001226D4"/>
    <w:rsid w:val="001F1035"/>
    <w:rsid w:val="00226DA7"/>
    <w:rsid w:val="003512C7"/>
    <w:rsid w:val="004A0B8F"/>
    <w:rsid w:val="007273AB"/>
    <w:rsid w:val="007275C9"/>
    <w:rsid w:val="009D28CD"/>
    <w:rsid w:val="009E752A"/>
    <w:rsid w:val="00A05471"/>
    <w:rsid w:val="00B1794B"/>
    <w:rsid w:val="00DA1D8D"/>
    <w:rsid w:val="00E7049B"/>
    <w:rsid w:val="00F07344"/>
    <w:rsid w:val="00F14E80"/>
    <w:rsid w:val="00F85B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BDB2"/>
  <w15:docId w15:val="{92DC382D-1AE2-4A0A-8464-6942D390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María Arroquia Gómez</cp:lastModifiedBy>
  <cp:revision>2</cp:revision>
  <dcterms:created xsi:type="dcterms:W3CDTF">2025-11-25T13:23:00Z</dcterms:created>
  <dcterms:modified xsi:type="dcterms:W3CDTF">2025-11-25T13:23:00Z</dcterms:modified>
</cp:coreProperties>
</file>